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14" w:rsidRDefault="000A6614" w:rsidP="00C56B74">
      <w:pPr>
        <w:jc w:val="both"/>
      </w:pPr>
      <w:bookmarkStart w:id="0" w:name="_GoBack"/>
      <w:bookmarkEnd w:id="0"/>
      <w:r>
        <w:t xml:space="preserve">Na temelju Članka 60. točke 7. stavak 1. Statuta Osnovne škole </w:t>
      </w:r>
      <w:proofErr w:type="spellStart"/>
      <w:r>
        <w:t>Trilj</w:t>
      </w:r>
      <w:proofErr w:type="spellEnd"/>
      <w:r>
        <w:t xml:space="preserve"> i Odluke Školskog odbora Osnovne škole </w:t>
      </w:r>
      <w:proofErr w:type="spellStart"/>
      <w:r>
        <w:t>Trilj</w:t>
      </w:r>
      <w:proofErr w:type="spellEnd"/>
      <w:r>
        <w:t xml:space="preserve"> (Klasa: 00310/15-01/8, URBROJ: 2175-20-01-15-1) od 14. svibnja 2015. g. Stručno povjerenstvo Osnovne škole </w:t>
      </w:r>
      <w:proofErr w:type="spellStart"/>
      <w:r>
        <w:t>Trilj</w:t>
      </w:r>
      <w:proofErr w:type="spellEnd"/>
      <w:r>
        <w:t xml:space="preserve"> raspisuje </w:t>
      </w:r>
    </w:p>
    <w:p w:rsidR="00C56B74" w:rsidRDefault="00C56B74" w:rsidP="00C56B74">
      <w:pPr>
        <w:jc w:val="both"/>
      </w:pPr>
    </w:p>
    <w:p w:rsidR="000A6614" w:rsidRPr="00D545CB" w:rsidRDefault="000A6614" w:rsidP="000A6614">
      <w:pPr>
        <w:jc w:val="center"/>
        <w:rPr>
          <w:b/>
        </w:rPr>
      </w:pPr>
      <w:r w:rsidRPr="00D545CB">
        <w:rPr>
          <w:b/>
        </w:rPr>
        <w:t>NATJEČAJ</w:t>
      </w:r>
    </w:p>
    <w:p w:rsidR="000A6614" w:rsidRDefault="000A6614" w:rsidP="000A6614">
      <w:pPr>
        <w:jc w:val="center"/>
        <w:rPr>
          <w:b/>
        </w:rPr>
      </w:pPr>
      <w:r w:rsidRPr="00D545CB">
        <w:rPr>
          <w:b/>
        </w:rPr>
        <w:t>za prodaju vozila</w:t>
      </w:r>
    </w:p>
    <w:p w:rsidR="000A6614" w:rsidRPr="00D545CB" w:rsidRDefault="000A6614" w:rsidP="000A6614">
      <w:pPr>
        <w:jc w:val="center"/>
        <w:rPr>
          <w:b/>
        </w:rPr>
      </w:pPr>
    </w:p>
    <w:p w:rsidR="000A6614" w:rsidRDefault="000A6614" w:rsidP="000A6614">
      <w:r w:rsidRPr="00D545CB">
        <w:rPr>
          <w:b/>
        </w:rPr>
        <w:t>1.</w:t>
      </w:r>
      <w:r>
        <w:rPr>
          <w:b/>
        </w:rPr>
        <w:t xml:space="preserve"> </w:t>
      </w:r>
      <w:r w:rsidRPr="00D545CB">
        <w:rPr>
          <w:b/>
        </w:rPr>
        <w:t>Predmet prodaje:</w:t>
      </w:r>
      <w:r>
        <w:t xml:space="preserve"> Školski autobus</w:t>
      </w:r>
    </w:p>
    <w:p w:rsidR="000A6614" w:rsidRDefault="000A6614" w:rsidP="000A6614"/>
    <w:p w:rsidR="000A6614" w:rsidRDefault="000A6614" w:rsidP="000A6614">
      <w:r>
        <w:t>Marka: ISUZU tip TURQUOISE model 31</w:t>
      </w:r>
    </w:p>
    <w:p w:rsidR="000A6614" w:rsidRDefault="000A6614" w:rsidP="000A6614">
      <w:r>
        <w:t>Broj šasije: NNAMKA3LE02000944,</w:t>
      </w:r>
    </w:p>
    <w:p w:rsidR="000A6614" w:rsidRDefault="000A6614" w:rsidP="000A6614">
      <w:r>
        <w:t>Godina proizvodnje: 2003. g.</w:t>
      </w:r>
    </w:p>
    <w:p w:rsidR="000A6614" w:rsidRDefault="000A6614" w:rsidP="000A6614">
      <w:r>
        <w:t>Snaga motora: 107 kW</w:t>
      </w:r>
    </w:p>
    <w:p w:rsidR="000A6614" w:rsidRDefault="000A6614" w:rsidP="000A6614">
      <w:r>
        <w:t>Radni obujam motora: 4751 cm</w:t>
      </w:r>
      <w:r w:rsidRPr="008706E0">
        <w:rPr>
          <w:vertAlign w:val="superscript"/>
        </w:rPr>
        <w:t>3</w:t>
      </w:r>
    </w:p>
    <w:p w:rsidR="000A6614" w:rsidRDefault="000A6614" w:rsidP="000A6614">
      <w:r>
        <w:t>Broj putnih mjesta za sjedenje: 31</w:t>
      </w:r>
    </w:p>
    <w:p w:rsidR="000A6614" w:rsidRDefault="000A6614" w:rsidP="000A6614">
      <w:r>
        <w:t>Oblik karoserije: III razred</w:t>
      </w:r>
    </w:p>
    <w:p w:rsidR="000A6614" w:rsidRDefault="000A6614" w:rsidP="000A6614">
      <w:r>
        <w:t>Boja vozila: bijela</w:t>
      </w:r>
    </w:p>
    <w:p w:rsidR="000A6614" w:rsidRDefault="000A6614" w:rsidP="000A6614">
      <w:r>
        <w:t>Po načelu: viđeno – kupljeno</w:t>
      </w:r>
    </w:p>
    <w:p w:rsidR="00C56B74" w:rsidRDefault="00C56B74" w:rsidP="000A6614"/>
    <w:p w:rsidR="000A6614" w:rsidRDefault="000A6614" w:rsidP="000A6614">
      <w:r w:rsidRPr="00D545CB">
        <w:rPr>
          <w:b/>
        </w:rPr>
        <w:t>2.</w:t>
      </w:r>
      <w:r>
        <w:t xml:space="preserve"> </w:t>
      </w:r>
      <w:r w:rsidRPr="00D545CB">
        <w:rPr>
          <w:b/>
        </w:rPr>
        <w:t>Početna prodajna cijena predmetnog vozila:</w:t>
      </w:r>
      <w:r>
        <w:t xml:space="preserve"> 75. 405, 099 HRK</w:t>
      </w:r>
    </w:p>
    <w:p w:rsidR="000A6614" w:rsidRDefault="000A6614" w:rsidP="000A6614"/>
    <w:p w:rsidR="000A6614" w:rsidRPr="00D83313" w:rsidRDefault="000A6614" w:rsidP="000A6614">
      <w:pPr>
        <w:rPr>
          <w:b/>
        </w:rPr>
      </w:pPr>
      <w:r w:rsidRPr="00D83313">
        <w:rPr>
          <w:b/>
        </w:rPr>
        <w:t>3. Uvjeti prodaje</w:t>
      </w:r>
    </w:p>
    <w:p w:rsidR="000A6614" w:rsidRDefault="000A6614" w:rsidP="000A6614">
      <w:r>
        <w:t xml:space="preserve">Pravo sudjelovanja imaju sve pravne i fizičke osobe koje uplate jamčevinu u iznosu od 10 % od početne prodajne cijene predmetnog vozila na IBAN Škole HR082330003110011194 s opisom plaćanja ˝ jamčevina za natječaj˝. </w:t>
      </w:r>
    </w:p>
    <w:p w:rsidR="000A6614" w:rsidRDefault="000A6614" w:rsidP="000A6614">
      <w:r>
        <w:t>Izabranom ponuditelju uplaćeni iznos jamčevine uračunava se u ukupni iznos kupoprodajne cijene, dok se ostalim ponuditeljima ista vraća u nominalnom iznosu po okončanju postupka.</w:t>
      </w:r>
    </w:p>
    <w:p w:rsidR="000A6614" w:rsidRDefault="000A6614" w:rsidP="000A6614">
      <w:r>
        <w:t>Zainteresirani ponuditelji mogu predmetno vozilo pregledati svakim radnim danom od 8.00 sati do 14.00 sati uz prethodnu najavu na kontakt broj 098 22 96 43.</w:t>
      </w:r>
    </w:p>
    <w:p w:rsidR="000A6614" w:rsidRDefault="000A6614" w:rsidP="000A6614">
      <w:r>
        <w:t xml:space="preserve">Ako ponuditelj čija je ponuda izabrana kao najpovoljnija odustane od kupnje gubi pravo na povrat uplaćene jamčevine, a predmet prodaje bit će ponuđen sljedećem najpovoljnijem ponuditelju. </w:t>
      </w:r>
    </w:p>
    <w:p w:rsidR="000A6614" w:rsidRDefault="000A6614" w:rsidP="000A6614">
      <w:r>
        <w:t>Kriterij za odabir najpovoljnije ponude je</w:t>
      </w:r>
      <w:r w:rsidR="00862CAD">
        <w:t xml:space="preserve"> ponuda s najvišom ponuđenom cijenom. P</w:t>
      </w:r>
      <w:r>
        <w:t>onuditelji će o odabiru biti obaviješteni pisanim putem u zakonskom roku.</w:t>
      </w:r>
    </w:p>
    <w:p w:rsidR="000A6614" w:rsidRDefault="000A6614" w:rsidP="000A6614">
      <w:r>
        <w:t>Kupac koji zaključi kupoprodajni ugovor za predmetno vozilo dužan je prije njegovog preuzimanja, a u roku od osam (8) dana od dana sklapanja ugovora uplatiti kupoprodajnu cijenu te snose troškove poreza na promet i ovjere potpisa.</w:t>
      </w:r>
    </w:p>
    <w:p w:rsidR="000A6614" w:rsidRDefault="000A6614" w:rsidP="000A6614"/>
    <w:p w:rsidR="000A6614" w:rsidRPr="00F33E39" w:rsidRDefault="000A6614" w:rsidP="000A6614">
      <w:pPr>
        <w:rPr>
          <w:b/>
        </w:rPr>
      </w:pPr>
      <w:r w:rsidRPr="00F33E39">
        <w:rPr>
          <w:b/>
        </w:rPr>
        <w:t>4. Sadržaj ponude</w:t>
      </w:r>
    </w:p>
    <w:p w:rsidR="000A6614" w:rsidRDefault="000A6614" w:rsidP="000A6614">
      <w:r>
        <w:t>Ponuda mora sadržavati:</w:t>
      </w:r>
    </w:p>
    <w:p w:rsidR="000A6614" w:rsidRDefault="000A6614" w:rsidP="000A6614">
      <w:r w:rsidRPr="00F33E39">
        <w:rPr>
          <w:b/>
        </w:rPr>
        <w:t>1)</w:t>
      </w:r>
      <w:r>
        <w:t xml:space="preserve"> Za fizičke osobe – ime i prezime ponuditelja, točna adresa, OIB, preslika osobne iskaznice i drugih isprava kojima se dokazuju traženi osnovni podaci</w:t>
      </w:r>
    </w:p>
    <w:p w:rsidR="000A6614" w:rsidRDefault="000A6614" w:rsidP="000A6614">
      <w:r>
        <w:t xml:space="preserve">    Za pravne osobe – naziv i sjedište ponuditelja, OIB, izvadak iz sudskog registra ili obrtnicu            </w:t>
      </w:r>
    </w:p>
    <w:p w:rsidR="000A6614" w:rsidRDefault="000A6614" w:rsidP="000A6614">
      <w:r w:rsidRPr="00F33E39">
        <w:rPr>
          <w:b/>
        </w:rPr>
        <w:t>2)</w:t>
      </w:r>
      <w:r>
        <w:t xml:space="preserve"> Iznos ponude – brojkom i slovima točno ispisanu visinu ponuđene cijene</w:t>
      </w:r>
    </w:p>
    <w:p w:rsidR="000A6614" w:rsidRDefault="000A6614" w:rsidP="000A6614">
      <w:r w:rsidRPr="00F33E39">
        <w:rPr>
          <w:b/>
        </w:rPr>
        <w:t>3)</w:t>
      </w:r>
      <w:r>
        <w:t xml:space="preserve"> Dokaz o uplaćenoj jamčevini</w:t>
      </w:r>
    </w:p>
    <w:p w:rsidR="000A6614" w:rsidRDefault="000A6614" w:rsidP="000A6614">
      <w:r w:rsidRPr="00F33E39">
        <w:rPr>
          <w:b/>
        </w:rPr>
        <w:t>4)</w:t>
      </w:r>
      <w:r>
        <w:t xml:space="preserve"> Podatak o IBAN broju žiro ili tekućeg računa za povrat jamčevine sudionicima čije ponude ne budu prihvaćene.</w:t>
      </w:r>
    </w:p>
    <w:p w:rsidR="000A6614" w:rsidRDefault="000A6614" w:rsidP="000A6614"/>
    <w:p w:rsidR="000A6614" w:rsidRPr="00340AF1" w:rsidRDefault="000A6614" w:rsidP="000A6614">
      <w:pPr>
        <w:rPr>
          <w:b/>
        </w:rPr>
      </w:pPr>
      <w:r w:rsidRPr="00340AF1">
        <w:rPr>
          <w:b/>
        </w:rPr>
        <w:t>5. Dostavljanje ponuda</w:t>
      </w:r>
    </w:p>
    <w:p w:rsidR="000A6614" w:rsidRDefault="00C56B74" w:rsidP="000A6614">
      <w:r>
        <w:lastRenderedPageBreak/>
        <w:t xml:space="preserve">Krajnji rok za dostavu ponuda je 30. svibnja 2015. g. </w:t>
      </w:r>
      <w:r w:rsidR="000A6614">
        <w:t xml:space="preserve">Ponude se dostavljaju u zatvorenoj omotnici putem pošte, preporučeno ili osobnom dostavom na adresu prodavatelja Osnovna škola </w:t>
      </w:r>
      <w:proofErr w:type="spellStart"/>
      <w:r w:rsidR="000A6614">
        <w:t>Trilj</w:t>
      </w:r>
      <w:proofErr w:type="spellEnd"/>
      <w:r w:rsidR="000A6614">
        <w:t xml:space="preserve">, Poljičke republike 18, 21 240 </w:t>
      </w:r>
      <w:proofErr w:type="spellStart"/>
      <w:r w:rsidR="000A6614">
        <w:t>Trilj</w:t>
      </w:r>
      <w:proofErr w:type="spellEnd"/>
      <w:r w:rsidR="000A6614">
        <w:t xml:space="preserve"> s naznakom ˝ Ponuda za kupnju vozila – ne otvarati˝.</w:t>
      </w:r>
    </w:p>
    <w:p w:rsidR="000A6614" w:rsidRDefault="000A6614" w:rsidP="000A6614"/>
    <w:p w:rsidR="000A6614" w:rsidRDefault="000A6614" w:rsidP="000A6614">
      <w:r>
        <w:t xml:space="preserve">Prodavatelj zadržava pravo da prihvati ili odbije svaku ponudu, poništi natječaj ili odbaci sve ponude u bilo koje vrijeme prije njihova konačnog prihvaćanja. </w:t>
      </w:r>
    </w:p>
    <w:p w:rsidR="000A6614" w:rsidRDefault="000A6614" w:rsidP="000A6614">
      <w:r>
        <w:t xml:space="preserve">Otvaranje ponuda nije javno i obavlja se na sjednici Stručnog povjerenstva Osnovne škole </w:t>
      </w:r>
      <w:proofErr w:type="spellStart"/>
      <w:r>
        <w:t>Trilj</w:t>
      </w:r>
      <w:proofErr w:type="spellEnd"/>
      <w:r>
        <w:t>.</w:t>
      </w:r>
    </w:p>
    <w:p w:rsidR="000A6614" w:rsidRDefault="000A6614" w:rsidP="000A6614"/>
    <w:p w:rsidR="000A6614" w:rsidRDefault="000A6614" w:rsidP="000A6614"/>
    <w:p w:rsidR="000A6614" w:rsidRDefault="000A6614" w:rsidP="000A6614"/>
    <w:p w:rsidR="000A6614" w:rsidRDefault="000A6614" w:rsidP="000A6614"/>
    <w:p w:rsidR="000A6614" w:rsidRDefault="000A6614" w:rsidP="000A66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Stručno povjerenstvo OŠ </w:t>
      </w:r>
      <w:proofErr w:type="spellStart"/>
      <w:r>
        <w:t>Trilj</w:t>
      </w:r>
      <w:proofErr w:type="spellEnd"/>
    </w:p>
    <w:p w:rsidR="000A6614" w:rsidRDefault="000A6614" w:rsidP="000A6614"/>
    <w:p w:rsidR="000A6614" w:rsidRDefault="000A6614" w:rsidP="000A6614"/>
    <w:p w:rsidR="000A6614" w:rsidRDefault="000A6614" w:rsidP="000A6614"/>
    <w:p w:rsidR="000A6614" w:rsidRDefault="000A6614" w:rsidP="000A6614">
      <w:r>
        <w:tab/>
      </w:r>
    </w:p>
    <w:p w:rsidR="000A6614" w:rsidRPr="00394E1C" w:rsidRDefault="000A6614" w:rsidP="000A6614">
      <w:pPr>
        <w:rPr>
          <w:sz w:val="20"/>
          <w:szCs w:val="20"/>
        </w:rPr>
      </w:pPr>
    </w:p>
    <w:p w:rsidR="00A02900" w:rsidRDefault="00A02900"/>
    <w:sectPr w:rsidR="00A02900" w:rsidSect="005B4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14"/>
    <w:rsid w:val="00035619"/>
    <w:rsid w:val="000A6614"/>
    <w:rsid w:val="00232B73"/>
    <w:rsid w:val="005B6E4D"/>
    <w:rsid w:val="005E1691"/>
    <w:rsid w:val="006A1979"/>
    <w:rsid w:val="006A3EE5"/>
    <w:rsid w:val="00862CAD"/>
    <w:rsid w:val="00A02900"/>
    <w:rsid w:val="00A0659E"/>
    <w:rsid w:val="00B72897"/>
    <w:rsid w:val="00BB2051"/>
    <w:rsid w:val="00C56B74"/>
    <w:rsid w:val="00DD202C"/>
    <w:rsid w:val="00F6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614"/>
    <w:pPr>
      <w:spacing w:after="0" w:line="240" w:lineRule="auto"/>
    </w:pPr>
    <w:rPr>
      <w:rFonts w:eastAsia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614"/>
    <w:pPr>
      <w:spacing w:after="0" w:line="240" w:lineRule="auto"/>
    </w:pPr>
    <w:rPr>
      <w:rFonts w:eastAsia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Učitelj</cp:lastModifiedBy>
  <cp:revision>2</cp:revision>
  <cp:lastPrinted>2015-05-20T08:49:00Z</cp:lastPrinted>
  <dcterms:created xsi:type="dcterms:W3CDTF">2015-05-22T08:28:00Z</dcterms:created>
  <dcterms:modified xsi:type="dcterms:W3CDTF">2015-05-22T08:28:00Z</dcterms:modified>
</cp:coreProperties>
</file>